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162 572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электрохимический Ni-MH, форм-фактор AAA, HR03, емкость 1000 мА*ч,. 1,2В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AA , 2500mAh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NiMH  1,2В  емкость 3500 mAh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Элемент питания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Типа "Крона" 9V, щелочной элемент питания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Элемент питания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источника питания AAA/LR03 Напряжение, V1,5 Материал алкалиновая</w:t>
              <w:br/>
              <w:t>
ГОСТ 12.2.007.12-88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Элемент питания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источника питания D/LR20 Напряжение, V1,5 Материал алкалиновая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Элемент питания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источника питания AA/LR6 Напряжение, V1,5 Материал алкалиновая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Элемент питания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Напряжение, В 9.Тип - крона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Элемент питания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элемента питания солевая </w:t>
              <w:br/>
              <w:t>
Типоразмер элемента питания 3R12 </w:t>
              <w:br/>
              <w:t>
Напряжение 4.5v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Элемент питания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солевая 
</w:t>
              <w:br/>
              <w:t>
Типоразмер элемента R6 AA 
</w:t>
              <w:br/>
              <w:t>
Напряжение 1,5v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Свинцово-кислотный, 12В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Типоразмер AA HR6. Тип NiMH. Напряжение 1,2В. Емкость 2400мАч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20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150 440,34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22 948,51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127 491,83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